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4" w:rsidRP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ambria" w:hAnsi="Cambria"/>
          <w:b/>
          <w:bCs/>
          <w:color w:val="0000CC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6985</wp:posOffset>
            </wp:positionV>
            <wp:extent cx="3566795" cy="2675255"/>
            <wp:effectExtent l="0" t="0" r="0" b="0"/>
            <wp:wrapThrough wrapText="bothSides">
              <wp:wrapPolygon edited="0">
                <wp:start x="0" y="0"/>
                <wp:lineTo x="0" y="21380"/>
                <wp:lineTo x="21458" y="21380"/>
                <wp:lineTo x="21458" y="0"/>
                <wp:lineTo x="0" y="0"/>
              </wp:wrapPolygon>
            </wp:wrapThrough>
            <wp:docPr id="1" name="Рисунок 1" descr="https://rused.ru/upload/105/%D1%80%D0%BE%D0%B4%D0%B8%D1%82%D0%B5%D0%BB%D0%B8/hello_html_6fc85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used.ru/upload/105/%D1%80%D0%BE%D0%B4%D0%B8%D1%82%D0%B5%D0%BB%D0%B8/hello_html_6fc859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65F91" w:themeColor="accent1" w:themeShade="BF"/>
          <w:sz w:val="40"/>
          <w:szCs w:val="40"/>
        </w:rPr>
      </w:pPr>
    </w:p>
    <w:p w:rsidR="005076F5" w:rsidRPr="002602C0" w:rsidRDefault="005076F5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color w:val="365F91" w:themeColor="accent1" w:themeShade="BF"/>
          <w:sz w:val="40"/>
          <w:szCs w:val="40"/>
        </w:rPr>
      </w:pPr>
      <w:r w:rsidRPr="002602C0">
        <w:rPr>
          <w:b/>
          <w:bCs/>
          <w:color w:val="365F91" w:themeColor="accent1" w:themeShade="BF"/>
          <w:sz w:val="40"/>
          <w:szCs w:val="40"/>
        </w:rPr>
        <w:t>Ситуация 9.</w:t>
      </w:r>
    </w:p>
    <w:p w:rsidR="005076F5" w:rsidRPr="002602C0" w:rsidRDefault="005076F5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color w:val="2C2C2C"/>
          <w:sz w:val="28"/>
          <w:szCs w:val="28"/>
        </w:rPr>
      </w:pPr>
      <w:r w:rsidRPr="002602C0">
        <w:rPr>
          <w:color w:val="2C2C2C"/>
          <w:sz w:val="28"/>
          <w:szCs w:val="28"/>
        </w:rPr>
        <w:t>Шестилетний Максим предлагает Сереже:</w:t>
      </w:r>
      <w:r w:rsidRPr="002602C0">
        <w:rPr>
          <w:color w:val="2C2C2C"/>
          <w:sz w:val="28"/>
          <w:szCs w:val="28"/>
        </w:rPr>
        <w:br/>
        <w:t>- Давай играть так: ты будешь собакой овчаркой, а я, твой хозяин, буду дрессировать тебя. Собака не будет слушаться, я ее</w:t>
      </w:r>
      <w:r w:rsidR="002602C0">
        <w:rPr>
          <w:color w:val="2C2C2C"/>
          <w:sz w:val="28"/>
          <w:szCs w:val="28"/>
        </w:rPr>
        <w:t xml:space="preserve"> буду наказывать</w:t>
      </w:r>
      <w:r w:rsidRPr="002602C0">
        <w:rPr>
          <w:color w:val="2C2C2C"/>
          <w:sz w:val="28"/>
          <w:szCs w:val="28"/>
        </w:rPr>
        <w:t>! Когда она будет кусаться, я стану убегать.</w:t>
      </w:r>
    </w:p>
    <w:p w:rsidR="002602C0" w:rsidRPr="002602C0" w:rsidRDefault="005076F5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365F91" w:themeColor="accent1" w:themeShade="BF"/>
          <w:sz w:val="28"/>
          <w:szCs w:val="28"/>
        </w:rPr>
      </w:pPr>
      <w:r w:rsidRPr="002602C0">
        <w:rPr>
          <w:b/>
          <w:i/>
          <w:iCs/>
          <w:color w:val="365F91" w:themeColor="accent1" w:themeShade="BF"/>
          <w:sz w:val="28"/>
          <w:szCs w:val="28"/>
        </w:rPr>
        <w:t xml:space="preserve">Какие чувства у детей может вызвать эта игра? </w:t>
      </w:r>
    </w:p>
    <w:p w:rsidR="002602C0" w:rsidRPr="002602C0" w:rsidRDefault="005076F5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365F91" w:themeColor="accent1" w:themeShade="BF"/>
          <w:sz w:val="28"/>
          <w:szCs w:val="28"/>
        </w:rPr>
      </w:pPr>
      <w:r w:rsidRPr="002602C0">
        <w:rPr>
          <w:b/>
          <w:i/>
          <w:iCs/>
          <w:color w:val="365F91" w:themeColor="accent1" w:themeShade="BF"/>
          <w:sz w:val="28"/>
          <w:szCs w:val="28"/>
        </w:rPr>
        <w:t xml:space="preserve">Как следует относиться к играм детей с отрицательным содержанием, возникающим по инициативе детей? </w:t>
      </w:r>
    </w:p>
    <w:p w:rsidR="005076F5" w:rsidRPr="002602C0" w:rsidRDefault="005076F5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65F91" w:themeColor="accent1" w:themeShade="BF"/>
          <w:sz w:val="28"/>
          <w:szCs w:val="28"/>
        </w:rPr>
      </w:pPr>
      <w:r w:rsidRPr="002602C0">
        <w:rPr>
          <w:b/>
          <w:i/>
          <w:iCs/>
          <w:color w:val="365F91" w:themeColor="accent1" w:themeShade="BF"/>
          <w:sz w:val="28"/>
          <w:szCs w:val="28"/>
        </w:rPr>
        <w:t>В каких случаях допустимо прямое вмешательство взрослого в детскую игру?</w:t>
      </w:r>
    </w:p>
    <w:p w:rsidR="002602C0" w:rsidRDefault="002602C0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5076F5" w:rsidRPr="002602C0" w:rsidRDefault="005076F5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602C0">
        <w:rPr>
          <w:b/>
          <w:bCs/>
          <w:sz w:val="28"/>
          <w:szCs w:val="28"/>
        </w:rPr>
        <w:t>Комментарий психолога:</w:t>
      </w:r>
    </w:p>
    <w:p w:rsidR="005076F5" w:rsidRPr="002602C0" w:rsidRDefault="005076F5" w:rsidP="002602C0">
      <w:pPr>
        <w:pStyle w:val="a3"/>
        <w:shd w:val="clear" w:color="auto" w:fill="FFFFFF"/>
        <w:spacing w:before="0" w:beforeAutospacing="0" w:after="0" w:afterAutospacing="0" w:line="276" w:lineRule="auto"/>
        <w:rPr>
          <w:color w:val="2C2C2C"/>
          <w:sz w:val="28"/>
          <w:szCs w:val="28"/>
        </w:rPr>
      </w:pPr>
      <w:r w:rsidRPr="002602C0">
        <w:rPr>
          <w:color w:val="2C2C2C"/>
          <w:sz w:val="28"/>
          <w:szCs w:val="28"/>
        </w:rPr>
        <w:t xml:space="preserve">Нельзя допускать, чтобы дети играли в игры с отрицательным содержанием, вызывающие у ребят жестокость. Прежде всего, надо попытаться переключить игру, придав ей положительное содержание. </w:t>
      </w:r>
      <w:r w:rsidR="002602C0">
        <w:rPr>
          <w:color w:val="2C2C2C"/>
          <w:sz w:val="28"/>
          <w:szCs w:val="28"/>
        </w:rPr>
        <w:t>Например, можно сказать детям: «</w:t>
      </w:r>
      <w:r w:rsidRPr="002602C0">
        <w:rPr>
          <w:color w:val="2C2C2C"/>
          <w:sz w:val="28"/>
          <w:szCs w:val="28"/>
        </w:rPr>
        <w:t>Интересную игру вы придумали, только лучше, чтобы хозяин был добрый, а со</w:t>
      </w:r>
      <w:r w:rsidR="002602C0">
        <w:rPr>
          <w:color w:val="2C2C2C"/>
          <w:sz w:val="28"/>
          <w:szCs w:val="28"/>
        </w:rPr>
        <w:t>бака умная и послушная»</w:t>
      </w:r>
      <w:r w:rsidRPr="002602C0">
        <w:rPr>
          <w:color w:val="2C2C2C"/>
          <w:sz w:val="28"/>
          <w:szCs w:val="28"/>
        </w:rPr>
        <w:t>. Всегда следует иметь в виду: если игра приняла отрицательный характер (дети изображают пьяных, подражают ссорящимся людям, произносят грубые слова), а ваша попытка переключить ее не увенчалась успехом, то надо потребовать от детей игру прекратить, разъяснив, почему она плохая и почему не следует ее продолжать.</w:t>
      </w:r>
    </w:p>
    <w:p w:rsidR="00797789" w:rsidRPr="002602C0" w:rsidRDefault="00797789" w:rsidP="002602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7789" w:rsidRPr="002602C0" w:rsidSect="002602C0">
      <w:headerReference w:type="default" r:id="rId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C8" w:rsidRDefault="000064C8" w:rsidP="00620E84">
      <w:pPr>
        <w:spacing w:after="0" w:line="240" w:lineRule="auto"/>
      </w:pPr>
      <w:r>
        <w:separator/>
      </w:r>
    </w:p>
  </w:endnote>
  <w:endnote w:type="continuationSeparator" w:id="0">
    <w:p w:rsidR="000064C8" w:rsidRDefault="000064C8" w:rsidP="0062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C8" w:rsidRDefault="000064C8" w:rsidP="00620E84">
      <w:pPr>
        <w:spacing w:after="0" w:line="240" w:lineRule="auto"/>
      </w:pPr>
      <w:r>
        <w:separator/>
      </w:r>
    </w:p>
  </w:footnote>
  <w:footnote w:type="continuationSeparator" w:id="0">
    <w:p w:rsidR="000064C8" w:rsidRDefault="000064C8" w:rsidP="0062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84" w:rsidRPr="009568E9" w:rsidRDefault="00620E84" w:rsidP="00620E84">
    <w:pPr>
      <w:pStyle w:val="a4"/>
      <w:jc w:val="right"/>
      <w:rPr>
        <w:rFonts w:ascii="Times New Roman" w:hAnsi="Times New Roman" w:cs="Times New Roman"/>
        <w:i/>
        <w:color w:val="0070C0"/>
        <w:sz w:val="24"/>
        <w:szCs w:val="24"/>
      </w:rPr>
    </w:pPr>
    <w:r w:rsidRPr="009568E9">
      <w:rPr>
        <w:rFonts w:ascii="Times New Roman" w:hAnsi="Times New Roman" w:cs="Times New Roman"/>
        <w:b/>
        <w:color w:val="002060"/>
        <w:sz w:val="24"/>
        <w:szCs w:val="24"/>
      </w:rPr>
      <w:t>МАДОУ Детский сад «</w:t>
    </w:r>
    <w:proofErr w:type="spellStart"/>
    <w:r w:rsidRPr="009568E9">
      <w:rPr>
        <w:rFonts w:ascii="Times New Roman" w:hAnsi="Times New Roman" w:cs="Times New Roman"/>
        <w:b/>
        <w:color w:val="002060"/>
        <w:sz w:val="24"/>
        <w:szCs w:val="24"/>
      </w:rPr>
      <w:t>Журавушка</w:t>
    </w:r>
    <w:proofErr w:type="spellEnd"/>
    <w:r w:rsidRPr="009568E9">
      <w:rPr>
        <w:rFonts w:ascii="Times New Roman" w:hAnsi="Times New Roman" w:cs="Times New Roman"/>
        <w:b/>
        <w:color w:val="002060"/>
        <w:sz w:val="24"/>
        <w:szCs w:val="24"/>
      </w:rPr>
      <w:t>»</w:t>
    </w:r>
    <w:r w:rsidR="005F0BF2">
      <w:rPr>
        <w:rFonts w:ascii="Times New Roman" w:hAnsi="Times New Roman" w:cs="Times New Roman"/>
        <w:b/>
        <w:color w:val="002060"/>
        <w:sz w:val="24"/>
        <w:szCs w:val="24"/>
      </w:rPr>
      <w:t>,</w:t>
    </w:r>
    <w:r w:rsidRPr="009568E9">
      <w:rPr>
        <w:rFonts w:ascii="Times New Roman" w:hAnsi="Times New Roman" w:cs="Times New Roman"/>
        <w:color w:val="002060"/>
        <w:sz w:val="24"/>
        <w:szCs w:val="24"/>
      </w:rPr>
      <w:t xml:space="preserve"> </w:t>
    </w:r>
    <w:r>
      <w:rPr>
        <w:rFonts w:ascii="Times New Roman" w:hAnsi="Times New Roman" w:cs="Times New Roman"/>
        <w:color w:val="002060"/>
        <w:sz w:val="24"/>
        <w:szCs w:val="24"/>
      </w:rPr>
      <w:t xml:space="preserve">Ефимова Людмила </w:t>
    </w:r>
    <w:proofErr w:type="gramStart"/>
    <w:r>
      <w:rPr>
        <w:rFonts w:ascii="Times New Roman" w:hAnsi="Times New Roman" w:cs="Times New Roman"/>
        <w:color w:val="002060"/>
        <w:sz w:val="24"/>
        <w:szCs w:val="24"/>
      </w:rPr>
      <w:t>Валентиновна,  педагог</w:t>
    </w:r>
    <w:proofErr w:type="gramEnd"/>
    <w:r>
      <w:rPr>
        <w:rFonts w:ascii="Times New Roman" w:hAnsi="Times New Roman" w:cs="Times New Roman"/>
        <w:color w:val="002060"/>
        <w:sz w:val="24"/>
        <w:szCs w:val="24"/>
      </w:rPr>
      <w:t xml:space="preserve">-психолог </w:t>
    </w:r>
    <w:r w:rsidRPr="009568E9">
      <w:rPr>
        <w:rFonts w:ascii="Times New Roman" w:hAnsi="Times New Roman" w:cs="Times New Roman"/>
        <w:color w:val="002060"/>
        <w:sz w:val="24"/>
        <w:szCs w:val="24"/>
      </w:rPr>
      <w:t xml:space="preserve"> </w:t>
    </w:r>
    <w:r w:rsidRPr="009568E9">
      <w:rPr>
        <w:rFonts w:ascii="Times New Roman" w:hAnsi="Times New Roman" w:cs="Times New Roman"/>
        <w:b/>
        <w:i/>
        <w:color w:val="0070C0"/>
        <w:sz w:val="28"/>
        <w:szCs w:val="28"/>
      </w:rPr>
      <w:t>Ответы на важные вопросы</w:t>
    </w:r>
  </w:p>
  <w:p w:rsidR="00620E84" w:rsidRDefault="00620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F"/>
    <w:rsid w:val="000064C8"/>
    <w:rsid w:val="000B78E0"/>
    <w:rsid w:val="002602C0"/>
    <w:rsid w:val="005076F5"/>
    <w:rsid w:val="005B7816"/>
    <w:rsid w:val="005F0BF2"/>
    <w:rsid w:val="00620E84"/>
    <w:rsid w:val="00797789"/>
    <w:rsid w:val="007C452F"/>
    <w:rsid w:val="008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610DD-56BE-47C8-B3B1-F1F4C8FB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E84"/>
  </w:style>
  <w:style w:type="paragraph" w:styleId="a6">
    <w:name w:val="footer"/>
    <w:basedOn w:val="a"/>
    <w:link w:val="a7"/>
    <w:uiPriority w:val="99"/>
    <w:unhideWhenUsed/>
    <w:rsid w:val="0062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E84"/>
  </w:style>
  <w:style w:type="paragraph" w:styleId="a8">
    <w:name w:val="Balloon Text"/>
    <w:basedOn w:val="a"/>
    <w:link w:val="a9"/>
    <w:uiPriority w:val="99"/>
    <w:semiHidden/>
    <w:unhideWhenUsed/>
    <w:rsid w:val="0026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Денисова Ирина Валентиновна</cp:lastModifiedBy>
  <cp:revision>6</cp:revision>
  <dcterms:created xsi:type="dcterms:W3CDTF">2021-10-22T10:07:00Z</dcterms:created>
  <dcterms:modified xsi:type="dcterms:W3CDTF">2022-05-05T10:15:00Z</dcterms:modified>
</cp:coreProperties>
</file>