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C0" w:rsidRPr="00341E98" w:rsidRDefault="00341E98" w:rsidP="00604AC0">
      <w:pPr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7030A0"/>
          <w:kern w:val="36"/>
          <w:sz w:val="44"/>
          <w:szCs w:val="28"/>
          <w:lang w:eastAsia="ru-RU"/>
        </w:rPr>
      </w:pPr>
      <w:r w:rsidRPr="00341E98">
        <w:rPr>
          <w:rFonts w:ascii="Georgia" w:eastAsia="Times New Roman" w:hAnsi="Georgia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83D3A54" wp14:editId="5FF3A592">
            <wp:simplePos x="0" y="0"/>
            <wp:positionH relativeFrom="column">
              <wp:posOffset>-575945</wp:posOffset>
            </wp:positionH>
            <wp:positionV relativeFrom="paragraph">
              <wp:posOffset>645795</wp:posOffset>
            </wp:positionV>
            <wp:extent cx="2080895" cy="2080895"/>
            <wp:effectExtent l="0" t="0" r="0" b="0"/>
            <wp:wrapThrough wrapText="bothSides">
              <wp:wrapPolygon edited="0">
                <wp:start x="0" y="0"/>
                <wp:lineTo x="0" y="21356"/>
                <wp:lineTo x="21356" y="21356"/>
                <wp:lineTo x="21356" y="0"/>
                <wp:lineTo x="0" y="0"/>
              </wp:wrapPolygon>
            </wp:wrapThrough>
            <wp:docPr id="1" name="Рисунок 1" descr="C:\Users\user\Desktop\картинки 6 июня\T1QkEmXeJeXXXXXXXX_!!0-item_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 6 июня\T1QkEmXeJeXXXXXXXX_!!0-item_p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AC0" w:rsidRPr="00341E98">
        <w:rPr>
          <w:rFonts w:ascii="Georgia" w:eastAsia="Times New Roman" w:hAnsi="Georgia" w:cs="Times New Roman"/>
          <w:b/>
          <w:bCs/>
          <w:color w:val="7030A0"/>
          <w:kern w:val="36"/>
          <w:sz w:val="44"/>
          <w:szCs w:val="28"/>
          <w:lang w:eastAsia="ru-RU"/>
        </w:rPr>
        <w:t>Правила безопасности на роликовых коньках.</w:t>
      </w:r>
    </w:p>
    <w:p w:rsidR="00604AC0" w:rsidRPr="00341E98" w:rsidRDefault="00604AC0" w:rsidP="00604AC0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604AC0" w:rsidRPr="00341E98" w:rsidRDefault="00604AC0" w:rsidP="00604AC0">
      <w:pPr>
        <w:spacing w:before="90"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41E98">
        <w:rPr>
          <w:rFonts w:ascii="Georgia" w:eastAsia="Times New Roman" w:hAnsi="Georgia" w:cs="Times New Roman"/>
          <w:sz w:val="28"/>
          <w:szCs w:val="28"/>
          <w:lang w:eastAsia="ru-RU"/>
        </w:rPr>
        <w:t>Роликовые коньки сейчас настолько популярны, что родители часто покупают их без лишних раздумий: хочет – пусть катается. Между тем специалисты-травматологи и ортопеды просят не забывать важные правила при пользовании роликами.</w:t>
      </w:r>
    </w:p>
    <w:p w:rsidR="00341E98" w:rsidRDefault="00341E98" w:rsidP="00604AC0">
      <w:pPr>
        <w:spacing w:before="90"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604AC0" w:rsidRPr="00341E98" w:rsidRDefault="00604AC0" w:rsidP="00604AC0">
      <w:pPr>
        <w:spacing w:before="90" w:after="0" w:line="240" w:lineRule="auto"/>
        <w:jc w:val="center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341E98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341E98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Правило 1. Не начинайте слишком рано</w:t>
      </w:r>
    </w:p>
    <w:p w:rsidR="00604AC0" w:rsidRPr="00341E98" w:rsidRDefault="00604AC0" w:rsidP="00604AC0">
      <w:pPr>
        <w:spacing w:before="90"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41E98">
        <w:rPr>
          <w:rFonts w:ascii="Georgia" w:eastAsia="Times New Roman" w:hAnsi="Georgia" w:cs="Times New Roman"/>
          <w:sz w:val="28"/>
          <w:szCs w:val="28"/>
          <w:lang w:eastAsia="ru-RU"/>
        </w:rPr>
        <w:br/>
        <w:t>Прежде чем встать на ролики, ребенок должен до них дорасти. Существуют объективные физические показатели: своды стопы формируются в 4–5 лет, координация движений хорошо развивается лишь к 6–7 годам. Без нее ребенка, скорее всего, постигнет неудача в катании, не говоря уже о возможности травмы. Некоторый показатель готовности ребенка к роликам – велосипед или самокат. Если малыш уверенно управляет ими, можно попробовать перейти на новый вид движения.</w:t>
      </w:r>
    </w:p>
    <w:p w:rsidR="00604AC0" w:rsidRPr="00341E98" w:rsidRDefault="00604AC0" w:rsidP="00604AC0">
      <w:pPr>
        <w:spacing w:before="90"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41E98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341E98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Правило 2. Не экономьте на защите</w:t>
      </w:r>
    </w:p>
    <w:p w:rsidR="00341E98" w:rsidRDefault="00341E98" w:rsidP="00604AC0">
      <w:pPr>
        <w:spacing w:before="90"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41E98">
        <w:rPr>
          <w:rFonts w:ascii="Georgia" w:eastAsia="Times New Roman" w:hAnsi="Georgia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CCBF696" wp14:editId="37BFCFA1">
            <wp:simplePos x="0" y="0"/>
            <wp:positionH relativeFrom="column">
              <wp:posOffset>4048760</wp:posOffset>
            </wp:positionH>
            <wp:positionV relativeFrom="paragraph">
              <wp:posOffset>123825</wp:posOffset>
            </wp:positionV>
            <wp:extent cx="2270125" cy="2023110"/>
            <wp:effectExtent l="0" t="0" r="0" b="0"/>
            <wp:wrapThrough wrapText="bothSides">
              <wp:wrapPolygon edited="0">
                <wp:start x="725" y="0"/>
                <wp:lineTo x="0" y="407"/>
                <wp:lineTo x="0" y="21153"/>
                <wp:lineTo x="725" y="21356"/>
                <wp:lineTo x="20663" y="21356"/>
                <wp:lineTo x="21389" y="21153"/>
                <wp:lineTo x="21389" y="407"/>
                <wp:lineTo x="20663" y="0"/>
                <wp:lineTo x="725" y="0"/>
              </wp:wrapPolygon>
            </wp:wrapThrough>
            <wp:docPr id="2" name="Рисунок 2" descr="C:\Users\user\Desktop\картинки 6 июня\28877602339ed12e6b220b9f2cd6b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ртинки 6 июня\28877602339ed12e6b220b9f2cd6b1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63" r="13716"/>
                    <a:stretch/>
                  </pic:blipFill>
                  <pic:spPr bwMode="auto">
                    <a:xfrm>
                      <a:off x="0" y="0"/>
                      <a:ext cx="2270125" cy="2023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AC0" w:rsidRPr="00341E98" w:rsidRDefault="00604AC0" w:rsidP="00604AC0">
      <w:pPr>
        <w:spacing w:before="90"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41E98">
        <w:rPr>
          <w:rFonts w:ascii="Georgia" w:eastAsia="Times New Roman" w:hAnsi="Georgia" w:cs="Times New Roman"/>
          <w:sz w:val="28"/>
          <w:szCs w:val="28"/>
          <w:lang w:eastAsia="ru-RU"/>
        </w:rPr>
        <w:br/>
        <w:t>Вместе с роликами ребенку просто необходимо приобрести и полную экипировку: наколенники, налокотники, перчатки, защищающие запястья, и шлем. По мнению хирургов, при падении часто страдают плечевые кости, локтевые суставы, кисти рук – и все потому, что родители легкомысленно отнеслись к «защите» своего чада.</w:t>
      </w:r>
    </w:p>
    <w:p w:rsidR="00604AC0" w:rsidRPr="00341E98" w:rsidRDefault="00604AC0" w:rsidP="00604AC0">
      <w:pPr>
        <w:spacing w:before="90"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41E98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341E98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Правило 3. По гладенькой дорожке</w:t>
      </w:r>
    </w:p>
    <w:p w:rsidR="00604AC0" w:rsidRPr="00341E98" w:rsidRDefault="00604AC0" w:rsidP="00604AC0">
      <w:pPr>
        <w:spacing w:before="90"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41E98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Не важно, кто надел ролики: будущий первоклассник или выпускник, он должен понимать, что ролики – это повышенный травматизм. Не стоит гонять на них по тротуарам: можно и самому зацепиться за неровность, и наехать на прохожих. </w:t>
      </w:r>
      <w:proofErr w:type="gramStart"/>
      <w:r w:rsidRPr="00341E98">
        <w:rPr>
          <w:rFonts w:ascii="Georgia" w:eastAsia="Times New Roman" w:hAnsi="Georgia" w:cs="Times New Roman"/>
          <w:sz w:val="28"/>
          <w:szCs w:val="28"/>
          <w:lang w:eastAsia="ru-RU"/>
        </w:rPr>
        <w:t>Делающему</w:t>
      </w:r>
      <w:proofErr w:type="gramEnd"/>
      <w:r w:rsidRPr="00341E9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первые шаги тем более лучше учиться на гладкой поверхности асфальта.</w:t>
      </w:r>
    </w:p>
    <w:p w:rsidR="00341E98" w:rsidRDefault="00341E98" w:rsidP="00604AC0">
      <w:pPr>
        <w:spacing w:before="90"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341E98" w:rsidRDefault="00341E98" w:rsidP="00604AC0">
      <w:pPr>
        <w:spacing w:before="90"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604AC0" w:rsidRPr="00341E98" w:rsidRDefault="00341E98" w:rsidP="00604AC0">
      <w:pPr>
        <w:spacing w:before="90"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41E98">
        <w:rPr>
          <w:rFonts w:ascii="Georgia" w:eastAsia="Times New Roman" w:hAnsi="Georgia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8BBDE1D" wp14:editId="2A44A919">
            <wp:simplePos x="0" y="0"/>
            <wp:positionH relativeFrom="column">
              <wp:posOffset>-554990</wp:posOffset>
            </wp:positionH>
            <wp:positionV relativeFrom="paragraph">
              <wp:posOffset>175260</wp:posOffset>
            </wp:positionV>
            <wp:extent cx="2007235" cy="2214880"/>
            <wp:effectExtent l="0" t="0" r="0" b="0"/>
            <wp:wrapThrough wrapText="bothSides">
              <wp:wrapPolygon edited="0">
                <wp:start x="820" y="0"/>
                <wp:lineTo x="0" y="372"/>
                <wp:lineTo x="0" y="20993"/>
                <wp:lineTo x="615" y="21365"/>
                <wp:lineTo x="820" y="21365"/>
                <wp:lineTo x="20500" y="21365"/>
                <wp:lineTo x="20705" y="21365"/>
                <wp:lineTo x="21320" y="20993"/>
                <wp:lineTo x="21320" y="372"/>
                <wp:lineTo x="20500" y="0"/>
                <wp:lineTo x="820" y="0"/>
              </wp:wrapPolygon>
            </wp:wrapThrough>
            <wp:docPr id="4" name="Рисунок 4" descr="C:\Users\user\Desktop\картинки 6 июня\802_8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артинки 6 июня\802_83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2214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AC0" w:rsidRPr="00341E98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="00604AC0" w:rsidRPr="00341E98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Правило 4. Учите падать</w:t>
      </w:r>
    </w:p>
    <w:p w:rsidR="00341E98" w:rsidRPr="00341E98" w:rsidRDefault="00604AC0" w:rsidP="00341E98">
      <w:pPr>
        <w:spacing w:before="90"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41E98">
        <w:rPr>
          <w:rFonts w:ascii="Georgia" w:eastAsia="Times New Roman" w:hAnsi="Georgia" w:cs="Times New Roman"/>
          <w:sz w:val="28"/>
          <w:szCs w:val="28"/>
          <w:lang w:eastAsia="ru-RU"/>
        </w:rPr>
        <w:br/>
        <w:t>      Это одно из самых главных умений и опытных роллеров, и начинающих. Прежде чем поставите малыша на ролики, покажите ему, как нужно падать.</w:t>
      </w:r>
      <w:r w:rsidRPr="00341E98">
        <w:rPr>
          <w:rFonts w:ascii="Georgia" w:eastAsia="Times New Roman" w:hAnsi="Georgia" w:cs="Times New Roman"/>
          <w:sz w:val="28"/>
          <w:szCs w:val="28"/>
          <w:lang w:eastAsia="ru-RU"/>
        </w:rPr>
        <w:br/>
        <w:t>     Самое страшное падение – это с высоты своего роста на спину. Поэтому основная заповедь – падать поэтапно. Сначала на колени, затем на локти, потом на запястья, поэтому на эти места и надевают защиту. Защитная экипировка и поэтапное падение смягчат удар. Если поэтапное падение уже не получается – следует падать, выбрасывая вперед руки. Но н</w:t>
      </w:r>
      <w:r w:rsidR="00341E9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е прямые, а полусогнутые, чтобы лучше </w:t>
      </w:r>
      <w:proofErr w:type="gramStart"/>
      <w:r w:rsidR="00341E98">
        <w:rPr>
          <w:rFonts w:ascii="Georgia" w:eastAsia="Times New Roman" w:hAnsi="Georgia" w:cs="Times New Roman"/>
          <w:sz w:val="28"/>
          <w:szCs w:val="28"/>
          <w:lang w:eastAsia="ru-RU"/>
        </w:rPr>
        <w:t>с</w:t>
      </w:r>
      <w:r w:rsidR="00341E98" w:rsidRPr="00341E9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амортизировать</w:t>
      </w:r>
      <w:proofErr w:type="gramEnd"/>
      <w:r w:rsidRPr="00341E98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  <w:r w:rsidR="00341E98" w:rsidRPr="00341E9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341E98" w:rsidRPr="00341E98">
        <w:rPr>
          <w:rFonts w:ascii="Georgia" w:eastAsia="Times New Roman" w:hAnsi="Georgia" w:cs="Times New Roman"/>
          <w:sz w:val="28"/>
          <w:szCs w:val="28"/>
          <w:lang w:eastAsia="ru-RU"/>
        </w:rPr>
        <w:t>Еще лучше, если, падая вперед,</w:t>
      </w:r>
      <w:r w:rsidR="00341E98" w:rsidRPr="00341E9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341E98" w:rsidRPr="00341E98">
        <w:rPr>
          <w:rFonts w:ascii="Georgia" w:eastAsia="Times New Roman" w:hAnsi="Georgia" w:cs="Times New Roman"/>
          <w:sz w:val="28"/>
          <w:szCs w:val="28"/>
          <w:lang w:eastAsia="ru-RU"/>
        </w:rPr>
        <w:t>ребенок</w:t>
      </w:r>
      <w:r w:rsidR="00341E98" w:rsidRPr="00341E9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341E98" w:rsidRPr="00341E98">
        <w:rPr>
          <w:rFonts w:ascii="Georgia" w:eastAsia="Times New Roman" w:hAnsi="Georgia" w:cs="Times New Roman"/>
          <w:sz w:val="28"/>
          <w:szCs w:val="28"/>
          <w:lang w:eastAsia="ru-RU"/>
        </w:rPr>
        <w:t>сумеет сгруппироваться и упасть на бок.</w:t>
      </w:r>
    </w:p>
    <w:p w:rsidR="00604AC0" w:rsidRPr="00341E98" w:rsidRDefault="00604AC0" w:rsidP="00341E98">
      <w:pPr>
        <w:spacing w:before="90"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bookmarkStart w:id="0" w:name="_GoBack"/>
      <w:bookmarkEnd w:id="0"/>
      <w:r w:rsidRPr="00341E98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341E98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Первая помощь при падении</w:t>
      </w:r>
    </w:p>
    <w:p w:rsidR="00604AC0" w:rsidRPr="00341E98" w:rsidRDefault="00604AC0" w:rsidP="00604AC0">
      <w:pPr>
        <w:spacing w:before="90"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41E98">
        <w:rPr>
          <w:rFonts w:ascii="Georgia" w:eastAsia="Times New Roman" w:hAnsi="Georgia" w:cs="Times New Roman"/>
          <w:sz w:val="28"/>
          <w:szCs w:val="28"/>
          <w:lang w:eastAsia="ru-RU"/>
        </w:rPr>
        <w:br/>
        <w:t>В первые часы после травмы необходимо приложить холод к травмированному месту, а также туго перебинтовать его. И обязательно обратиться к врачу.</w:t>
      </w:r>
    </w:p>
    <w:p w:rsidR="00604AC0" w:rsidRPr="00341E98" w:rsidRDefault="00604AC0" w:rsidP="00604AC0">
      <w:pPr>
        <w:spacing w:before="90"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41E98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341E98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А так падать не надо!</w:t>
      </w:r>
    </w:p>
    <w:p w:rsidR="00604AC0" w:rsidRPr="00341E98" w:rsidRDefault="00604AC0" w:rsidP="00604AC0">
      <w:pPr>
        <w:spacing w:before="90"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41E98">
        <w:rPr>
          <w:rFonts w:ascii="Georgia" w:eastAsia="Times New Roman" w:hAnsi="Georgia" w:cs="Times New Roman"/>
          <w:sz w:val="28"/>
          <w:szCs w:val="28"/>
          <w:lang w:eastAsia="ru-RU"/>
        </w:rPr>
        <w:br/>
        <w:t>На прямую руку – чревато переломом локтевого сустава и запястья.</w:t>
      </w:r>
      <w:r w:rsidRPr="00341E98">
        <w:rPr>
          <w:rFonts w:ascii="Georgia" w:eastAsia="Times New Roman" w:hAnsi="Georgia" w:cs="Times New Roman"/>
          <w:sz w:val="28"/>
          <w:szCs w:val="28"/>
          <w:lang w:eastAsia="ru-RU"/>
        </w:rPr>
        <w:br/>
        <w:t>На локоть – вся нагрузка ложится на ключицу.</w:t>
      </w:r>
      <w:r w:rsidRPr="00341E98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На колено – велика вероятность </w:t>
      </w:r>
      <w:proofErr w:type="gramStart"/>
      <w:r w:rsidRPr="00341E98">
        <w:rPr>
          <w:rFonts w:ascii="Georgia" w:eastAsia="Times New Roman" w:hAnsi="Georgia" w:cs="Times New Roman"/>
          <w:sz w:val="28"/>
          <w:szCs w:val="28"/>
          <w:lang w:eastAsia="ru-RU"/>
        </w:rPr>
        <w:t>разбить</w:t>
      </w:r>
      <w:proofErr w:type="gramEnd"/>
      <w:r w:rsidRPr="00341E9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коленную чашечку.</w:t>
      </w:r>
      <w:r w:rsidRPr="00341E98">
        <w:rPr>
          <w:rFonts w:ascii="Georgia" w:eastAsia="Times New Roman" w:hAnsi="Georgia" w:cs="Times New Roman"/>
          <w:sz w:val="28"/>
          <w:szCs w:val="28"/>
          <w:lang w:eastAsia="ru-RU"/>
        </w:rPr>
        <w:br/>
        <w:t>Назад, то есть на ягодицы или спину, – такое падение с метровой высоты чревато как минимум ушибом копчика, в более серьезных случаях – сотрясением мозга и травмами позвоночника.</w:t>
      </w:r>
    </w:p>
    <w:p w:rsidR="00604AC0" w:rsidRPr="00341E98" w:rsidRDefault="00604AC0" w:rsidP="00604AC0">
      <w:pPr>
        <w:spacing w:before="90" w:after="0" w:line="240" w:lineRule="auto"/>
        <w:jc w:val="center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341E98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341E98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341E98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Какая польза!</w:t>
      </w:r>
    </w:p>
    <w:p w:rsidR="00604AC0" w:rsidRPr="00341E98" w:rsidRDefault="00604AC0" w:rsidP="00604AC0">
      <w:pPr>
        <w:spacing w:before="90"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41E98">
        <w:rPr>
          <w:rFonts w:ascii="Georgia" w:eastAsia="Times New Roman" w:hAnsi="Georgia" w:cs="Times New Roman"/>
          <w:sz w:val="28"/>
          <w:szCs w:val="28"/>
          <w:lang w:eastAsia="ru-RU"/>
        </w:rPr>
        <w:br/>
        <w:t>Этот вид спорта задействует все мышцы спины, живота и ног. Плюс положительные эмоции от катания с ветерком на своих двоих. Так что отказываться от роликов не спешите.</w:t>
      </w:r>
    </w:p>
    <w:p w:rsidR="00435331" w:rsidRPr="00341E98" w:rsidRDefault="00604AC0" w:rsidP="00604AC0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341E98">
        <w:rPr>
          <w:rFonts w:ascii="Georgia" w:hAnsi="Georgia" w:cs="Times New Roman"/>
          <w:noProof/>
          <w:sz w:val="28"/>
          <w:szCs w:val="28"/>
          <w:lang w:eastAsia="ru-RU"/>
        </w:rPr>
        <w:drawing>
          <wp:inline distT="0" distB="0" distL="0" distR="0" wp14:anchorId="16B62F3A" wp14:editId="663E8DB9">
            <wp:extent cx="3267641" cy="1734207"/>
            <wp:effectExtent l="0" t="0" r="9525" b="0"/>
            <wp:docPr id="5" name="Рисунок 5" descr="C:\Users\user\Desktop\картинки 6 июня\deti na rolik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артинки 6 июня\deti na rolika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57" cy="17342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35331" w:rsidRPr="00341E98" w:rsidSect="00341E9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55"/>
    <w:rsid w:val="00341E98"/>
    <w:rsid w:val="00435331"/>
    <w:rsid w:val="00510D44"/>
    <w:rsid w:val="00604AC0"/>
    <w:rsid w:val="00D5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2018-10-30T05:01:00Z</dcterms:created>
  <dcterms:modified xsi:type="dcterms:W3CDTF">2018-10-30T05:35:00Z</dcterms:modified>
</cp:coreProperties>
</file>